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default" w:ascii="宋体" w:hAnsi="宋体" w:eastAsia="宋体" w:cs="宋体"/>
          <w:b w:val="0"/>
          <w:bCs w:val="0"/>
          <w:color w:val="auto"/>
          <w:sz w:val="36"/>
          <w:szCs w:val="36"/>
          <w:lang w:bidi="en-US"/>
        </w:rPr>
      </w:pPr>
      <w:bookmarkStart w:id="0" w:name="_Toc27262"/>
      <w:bookmarkStart w:id="1" w:name="_Toc26893"/>
      <w:bookmarkStart w:id="2" w:name="_Toc23836"/>
      <w:r>
        <w:rPr>
          <w:rFonts w:hint="default" w:ascii="宋体" w:hAnsi="宋体" w:eastAsia="宋体" w:cs="宋体"/>
          <w:b w:val="0"/>
          <w:bCs w:val="0"/>
          <w:color w:val="auto"/>
          <w:sz w:val="36"/>
          <w:szCs w:val="36"/>
          <w:lang w:bidi="en-US"/>
        </w:rPr>
        <w:t>北京市丰台区万泉寺村棚户区改造土地开发项目FT00-0613-0024地块R2二类居住用地</w:t>
      </w:r>
    </w:p>
    <w:p>
      <w:pPr>
        <w:pStyle w:val="4"/>
        <w:spacing w:before="63" w:beforeLines="20" w:after="63" w:afterLines="20"/>
        <w:jc w:val="center"/>
        <w:rPr>
          <w:rFonts w:hint="eastAsia" w:ascii="宋体" w:hAnsi="宋体" w:eastAsia="宋体" w:cs="宋体"/>
          <w:b w:val="0"/>
          <w:bCs w:val="0"/>
          <w:color w:val="auto"/>
          <w:sz w:val="36"/>
          <w:szCs w:val="36"/>
          <w:lang w:bidi="en-US"/>
        </w:rPr>
      </w:pPr>
      <w:bookmarkStart w:id="3" w:name="_Toc20028"/>
      <w:bookmarkStart w:id="4" w:name="_Toc4784"/>
      <w:bookmarkStart w:id="5" w:name="_Toc28400"/>
      <w:bookmarkStart w:id="6" w:name="_Toc27900"/>
      <w:r>
        <w:rPr>
          <w:rFonts w:hint="eastAsia" w:ascii="宋体" w:hAnsi="宋体" w:eastAsia="宋体" w:cs="宋体"/>
          <w:b w:val="0"/>
          <w:bCs w:val="0"/>
          <w:color w:val="auto"/>
          <w:sz w:val="36"/>
          <w:szCs w:val="36"/>
          <w:lang w:bidi="en-US"/>
        </w:rPr>
        <w:t>国有建设用地使用权</w:t>
      </w:r>
      <w:bookmarkStart w:id="7" w:name="_Toc41366787"/>
      <w:bookmarkStart w:id="8" w:name="_Toc41366853"/>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rPr>
        <w:t>北京市丰台区万泉寺村棚户区改造土地开发项目FT00-0613-0024地块R2二类居住用地</w:t>
      </w:r>
      <w:r>
        <w:rPr>
          <w:rFonts w:ascii="Times New Roman" w:hAnsi="Times New Roman" w:eastAsia="仿宋_GB2312" w:cs="Times New Roman"/>
          <w:color w:val="auto"/>
          <w:sz w:val="28"/>
        </w:rPr>
        <w:t>国有建设用地使用权。北京市公共资源交易中心负责本次挂牌出让的组</w:t>
      </w:r>
      <w:r>
        <w:rPr>
          <w:rFonts w:hint="default" w:ascii="Times New Roman" w:hAnsi="Times New Roman" w:eastAsia="仿宋_GB2312" w:cs="Times New Roman"/>
          <w:color w:val="auto"/>
          <w:sz w:val="28"/>
        </w:rPr>
        <w:t>织和实施工作</w:t>
      </w:r>
      <w:r>
        <w:rPr>
          <w:rFonts w:ascii="Times New Roman" w:hAnsi="Times New Roman" w:eastAsia="仿宋_GB2312" w:cs="Times New Roman"/>
          <w:color w:val="auto"/>
          <w:sz w:val="28"/>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w:t>
      </w:r>
      <w:r>
        <w:rPr>
          <w:rFonts w:hint="eastAsia" w:ascii="Times New Roman" w:hAnsi="Times New Roman" w:eastAsia="仿宋_GB2312" w:cs="Times New Roman"/>
          <w:color w:val="auto"/>
          <w:sz w:val="28"/>
          <w:lang w:eastAsia="zh-CN"/>
        </w:rPr>
        <w:t>丰台区太平桥街道</w:t>
      </w:r>
      <w:r>
        <w:rPr>
          <w:rFonts w:hint="default" w:ascii="Times New Roman" w:hAnsi="Times New Roman" w:eastAsia="仿宋_GB2312" w:cs="Times New Roman"/>
          <w:color w:val="auto"/>
          <w:sz w:val="28"/>
        </w:rPr>
        <w:t>。四至范围详见《“多规合一”协同平台审核意见的函》（京规自（丰）供审函[2024]0002号）及其附图。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七</w:t>
      </w:r>
      <w:r>
        <w:rPr>
          <w:rFonts w:hint="default" w:ascii="Times New Roman" w:hAnsi="Times New Roman" w:eastAsia="仿宋_GB2312" w:cs="Times New Roman"/>
          <w:color w:val="auto"/>
          <w:sz w:val="28"/>
          <w:szCs w:val="28"/>
          <w:lang w:eastAsia="zh-CN"/>
        </w:rPr>
        <w:t>通一平</w:t>
      </w:r>
      <w:r>
        <w:rPr>
          <w:rFonts w:hint="default" w:ascii="Times New Roman" w:hAnsi="Times New Roman" w:eastAsia="仿宋_GB2312" w:cs="Times New Roman"/>
          <w:color w:val="auto"/>
          <w:sz w:val="28"/>
          <w:szCs w:val="28"/>
        </w:rPr>
        <w:t>”形式供地。规划经济技术指标如下表：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1870"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京土储挂（</w:t>
            </w:r>
            <w:r>
              <w:rPr>
                <w:rFonts w:hint="eastAsia" w:ascii="Times New Roman" w:hAnsi="Times New Roman" w:eastAsia="仿宋_GB2312" w:cs="Times New Roman"/>
                <w:color w:val="auto"/>
                <w:spacing w:val="0"/>
                <w:sz w:val="24"/>
                <w:lang w:val="en-US" w:eastAsia="zh-CN"/>
              </w:rPr>
              <w:t>丰</w:t>
            </w:r>
            <w:r>
              <w:rPr>
                <w:rFonts w:hint="default" w:ascii="Times New Roman" w:hAnsi="Times New Roman" w:eastAsia="仿宋_GB2312" w:cs="Times New Roman"/>
                <w:color w:val="auto"/>
                <w:spacing w:val="0"/>
                <w:sz w:val="24"/>
                <w:lang w:val="en-US" w:eastAsia="zh-CN"/>
              </w:rPr>
              <w:t>）[2024]048号</w:t>
            </w:r>
          </w:p>
        </w:tc>
        <w:tc>
          <w:tcPr>
            <w:tcW w:w="1701"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R2二类居住用地</w:t>
            </w:r>
          </w:p>
        </w:tc>
        <w:tc>
          <w:tcPr>
            <w:tcW w:w="1418" w:type="dxa"/>
            <w:noWrap w:val="0"/>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rPr>
              <w:t>63672.494</w:t>
            </w:r>
          </w:p>
        </w:tc>
        <w:tc>
          <w:tcPr>
            <w:tcW w:w="1671" w:type="dxa"/>
            <w:noWrap w:val="0"/>
            <w:vAlign w:val="center"/>
          </w:tcPr>
          <w:p>
            <w:pPr>
              <w:spacing w:line="240" w:lineRule="auto"/>
              <w:jc w:val="center"/>
              <w:rPr>
                <w:rFonts w:hint="default" w:ascii="Times New Roman" w:hAnsi="Times New Roman" w:eastAsia="仿宋_GB2312" w:cs="Times New Roman"/>
                <w:color w:val="auto"/>
                <w:kern w:val="15"/>
                <w:sz w:val="24"/>
                <w:lang w:val="en-US"/>
              </w:rPr>
            </w:pPr>
            <w:r>
              <w:rPr>
                <w:rFonts w:hint="default" w:ascii="Times New Roman" w:hAnsi="Times New Roman" w:eastAsia="仿宋_GB2312" w:cs="Times New Roman"/>
                <w:color w:val="auto"/>
                <w:kern w:val="15"/>
                <w:sz w:val="24"/>
                <w:lang w:val="en-US"/>
              </w:rPr>
              <w:t>178283</w:t>
            </w:r>
          </w:p>
        </w:tc>
      </w:tr>
    </w:tbl>
    <w:p>
      <w:pPr>
        <w:pStyle w:val="5"/>
        <w:spacing w:line="240" w:lineRule="auto"/>
        <w:ind w:right="0" w:firstLine="560" w:firstLineChars="200"/>
        <w:jc w:val="both"/>
        <w:rPr>
          <w:rFonts w:ascii="Times New Roman" w:hAnsi="Times New Roman" w:cs="Times New Roman"/>
          <w:color w:val="auto"/>
          <w:sz w:val="28"/>
        </w:rPr>
      </w:pPr>
      <w:r>
        <w:rPr>
          <w:rFonts w:ascii="Times New Roman" w:hAnsi="Times New Roman" w:cs="Times New Roman"/>
          <w:color w:val="auto"/>
          <w:sz w:val="28"/>
        </w:rPr>
        <w:t>二、挂牌出让起始价为人民币</w:t>
      </w:r>
      <w:r>
        <w:rPr>
          <w:rFonts w:hint="eastAsia" w:ascii="Times New Roman" w:hAnsi="Times New Roman" w:cs="Times New Roman"/>
          <w:color w:val="auto"/>
          <w:sz w:val="28"/>
        </w:rPr>
        <w:t>1105400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，竞价阶梯为人民币</w:t>
      </w:r>
      <w:r>
        <w:rPr>
          <w:rFonts w:hint="eastAsia" w:ascii="Times New Roman" w:hAnsi="Times New Roman" w:cs="Times New Roman"/>
          <w:color w:val="auto"/>
          <w:sz w:val="28"/>
        </w:rPr>
        <w:t>1110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整，竞买保证金为人民币</w:t>
      </w:r>
      <w:r>
        <w:rPr>
          <w:rFonts w:hint="eastAsia" w:ascii="Times New Roman" w:hAnsi="Times New Roman" w:cs="Times New Roman"/>
          <w:color w:val="auto"/>
          <w:sz w:val="28"/>
        </w:rPr>
        <w:t>221100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w:t>
      </w:r>
    </w:p>
    <w:p>
      <w:pPr>
        <w:pStyle w:val="5"/>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本次挂牌出让竞买申请起始时间为20</w:t>
      </w:r>
      <w:r>
        <w:rPr>
          <w:rFonts w:ascii="Times New Roman" w:hAnsi="Times New Roman" w:cs="Times New Roman"/>
          <w:color w:val="auto"/>
          <w:sz w:val="28"/>
        </w:rPr>
        <w:t>2</w:t>
      </w:r>
      <w:r>
        <w:rPr>
          <w:rFonts w:hint="default" w:ascii="Times New Roman" w:hAnsi="Times New Roman" w:cs="Times New Roman"/>
          <w:color w:val="auto"/>
          <w:sz w:val="28"/>
          <w:lang w:val="en-US" w:eastAsia="zh-CN"/>
        </w:rPr>
        <w:t>4</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11</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1</w:t>
      </w:r>
      <w:r>
        <w:rPr>
          <w:rFonts w:hint="default" w:ascii="Times New Roman" w:hAnsi="Times New Roman" w:cs="Times New Roman"/>
          <w:color w:val="auto"/>
          <w:sz w:val="28"/>
        </w:rPr>
        <w:t>日9：00时起，竞买申请截止时间为20</w:t>
      </w:r>
      <w:r>
        <w:rPr>
          <w:rFonts w:ascii="Times New Roman" w:hAnsi="Times New Roman" w:cs="Times New Roman"/>
          <w:color w:val="auto"/>
          <w:sz w:val="28"/>
          <w:lang w:val="en-US"/>
        </w:rPr>
        <w:t>2</w:t>
      </w:r>
      <w:r>
        <w:rPr>
          <w:rFonts w:hint="default" w:ascii="Times New Roman" w:hAnsi="Times New Roman" w:cs="Times New Roman"/>
          <w:color w:val="auto"/>
          <w:sz w:val="28"/>
          <w:lang w:val="en-US" w:eastAsia="zh-CN"/>
        </w:rPr>
        <w:t>4</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12</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11</w:t>
      </w:r>
      <w:r>
        <w:rPr>
          <w:rFonts w:hint="default" w:ascii="Times New Roman" w:hAnsi="Times New Roman" w:cs="Times New Roman"/>
          <w:color w:val="auto"/>
          <w:sz w:val="28"/>
        </w:rPr>
        <w:t>日</w:t>
      </w:r>
      <w:r>
        <w:rPr>
          <w:rFonts w:ascii="Times New Roman" w:hAnsi="Times New Roman" w:cs="Times New Roman"/>
          <w:color w:val="auto"/>
          <w:sz w:val="28"/>
          <w:lang w:val="en-US"/>
        </w:rPr>
        <w:t>17</w:t>
      </w:r>
      <w:r>
        <w:rPr>
          <w:rFonts w:hint="default" w:ascii="Times New Roman" w:hAnsi="Times New Roman" w:cs="Times New Roman"/>
          <w:color w:val="auto"/>
          <w:sz w:val="28"/>
        </w:rPr>
        <w:t>：00时止；挂牌竞价起始时间为20</w:t>
      </w:r>
      <w:r>
        <w:rPr>
          <w:rFonts w:ascii="Times New Roman" w:hAnsi="Times New Roman" w:cs="Times New Roman"/>
          <w:color w:val="auto"/>
          <w:sz w:val="28"/>
        </w:rPr>
        <w:t>2</w:t>
      </w:r>
      <w:r>
        <w:rPr>
          <w:rFonts w:hint="default" w:ascii="Times New Roman" w:hAnsi="Times New Roman" w:cs="Times New Roman"/>
          <w:color w:val="auto"/>
          <w:sz w:val="28"/>
          <w:lang w:val="en-US" w:eastAsia="zh-CN"/>
        </w:rPr>
        <w:t>4</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11</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28</w:t>
      </w:r>
      <w:r>
        <w:rPr>
          <w:rFonts w:hint="default" w:ascii="Times New Roman" w:hAnsi="Times New Roman" w:cs="Times New Roman"/>
          <w:color w:val="auto"/>
          <w:sz w:val="28"/>
        </w:rPr>
        <w:t>日9：00时起，挂牌竞价截止时间为20</w:t>
      </w:r>
      <w:r>
        <w:rPr>
          <w:rFonts w:ascii="Times New Roman" w:hAnsi="Times New Roman" w:cs="Times New Roman"/>
          <w:color w:val="auto"/>
          <w:sz w:val="28"/>
          <w:lang w:val="en-US"/>
        </w:rPr>
        <w:t>2</w:t>
      </w:r>
      <w:r>
        <w:rPr>
          <w:rFonts w:hint="default" w:ascii="Times New Roman" w:hAnsi="Times New Roman" w:cs="Times New Roman"/>
          <w:color w:val="auto"/>
          <w:sz w:val="28"/>
          <w:lang w:val="en-US" w:eastAsia="zh-CN"/>
        </w:rPr>
        <w:t>4</w:t>
      </w:r>
      <w:r>
        <w:rPr>
          <w:rFonts w:hint="default" w:ascii="Times New Roman" w:hAnsi="Times New Roman" w:cs="Times New Roman"/>
          <w:color w:val="auto"/>
          <w:sz w:val="28"/>
        </w:rPr>
        <w:t>年</w:t>
      </w:r>
      <w:r>
        <w:rPr>
          <w:rFonts w:hint="default" w:ascii="Times New Roman" w:hAnsi="Times New Roman" w:cs="Times New Roman"/>
          <w:color w:val="auto"/>
          <w:sz w:val="28"/>
          <w:lang w:val="en-US" w:eastAsia="zh-CN"/>
        </w:rPr>
        <w:t>12</w:t>
      </w:r>
      <w:r>
        <w:rPr>
          <w:rFonts w:hint="default" w:ascii="Times New Roman" w:hAnsi="Times New Roman" w:cs="Times New Roman"/>
          <w:color w:val="auto"/>
          <w:sz w:val="28"/>
        </w:rPr>
        <w:t>月</w:t>
      </w:r>
      <w:r>
        <w:rPr>
          <w:rFonts w:hint="default" w:ascii="Times New Roman" w:hAnsi="Times New Roman" w:cs="Times New Roman"/>
          <w:color w:val="auto"/>
          <w:sz w:val="28"/>
          <w:lang w:val="en-US" w:eastAsia="zh-CN"/>
        </w:rPr>
        <w:t>12</w:t>
      </w:r>
      <w:r>
        <w:rPr>
          <w:rFonts w:hint="default" w:ascii="Times New Roman" w:hAnsi="Times New Roman" w:cs="Times New Roman"/>
          <w:color w:val="auto"/>
          <w:sz w:val="28"/>
        </w:rPr>
        <w:t>日15：00时止。</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八</w:t>
      </w:r>
      <w:r>
        <w:rPr>
          <w:rFonts w:ascii="Times New Roman" w:hAnsi="Times New Roman" w:cs="Times New Roman"/>
          <w:color w:val="auto"/>
          <w:sz w:val="28"/>
        </w:rPr>
        <w:t>、</w:t>
      </w:r>
      <w:r>
        <w:rPr>
          <w:rFonts w:hint="default" w:ascii="Times New Roman" w:hAnsi="Times New Roman" w:cs="Times New Roman"/>
          <w:color w:val="auto"/>
          <w:sz w:val="28"/>
        </w:rPr>
        <w:t>本次挂牌出让的详细资料和竞买要求请参阅有关挂牌文件。</w:t>
      </w:r>
      <w:r>
        <w:rPr>
          <w:rFonts w:ascii="Times New Roman" w:hAnsi="Times New Roman" w:cs="Times New Roman"/>
          <w:color w:val="auto"/>
          <w:sz w:val="28"/>
        </w:rPr>
        <w:t>挂牌文件于</w:t>
      </w:r>
      <w:r>
        <w:rPr>
          <w:rFonts w:hint="default" w:ascii="Times New Roman" w:hAnsi="Times New Roman" w:eastAsia="仿宋_GB2312" w:cs="Times New Roman"/>
          <w:color w:val="auto"/>
          <w:kern w:val="2"/>
          <w:sz w:val="28"/>
          <w:szCs w:val="24"/>
          <w:lang w:val="en-US" w:eastAsia="zh-CN" w:bidi="ar-SA"/>
        </w:rPr>
        <w:t>202</w:t>
      </w:r>
      <w:r>
        <w:rPr>
          <w:rFonts w:hint="default" w:ascii="Times New Roman" w:hAnsi="Times New Roman" w:cs="Times New Roman"/>
          <w:color w:val="auto"/>
          <w:kern w:val="2"/>
          <w:sz w:val="28"/>
          <w:szCs w:val="24"/>
          <w:lang w:val="en-US" w:eastAsia="zh-CN" w:bidi="ar-SA"/>
        </w:rPr>
        <w:t>4</w:t>
      </w:r>
      <w:r>
        <w:rPr>
          <w:rFonts w:hint="default" w:ascii="Times New Roman" w:hAnsi="Times New Roman" w:eastAsia="仿宋_GB2312" w:cs="Times New Roman"/>
          <w:color w:val="auto"/>
          <w:kern w:val="2"/>
          <w:sz w:val="28"/>
          <w:szCs w:val="24"/>
          <w:lang w:val="en-US" w:eastAsia="zh-CN" w:bidi="ar-SA"/>
        </w:rPr>
        <w:t>年</w:t>
      </w:r>
      <w:r>
        <w:rPr>
          <w:rFonts w:hint="default" w:ascii="Times New Roman" w:hAnsi="Times New Roman" w:cs="Times New Roman"/>
          <w:color w:val="auto"/>
          <w:kern w:val="2"/>
          <w:sz w:val="28"/>
          <w:szCs w:val="24"/>
          <w:lang w:val="en-US" w:eastAsia="zh-CN" w:bidi="ar-SA"/>
        </w:rPr>
        <w:t>11</w:t>
      </w:r>
      <w:r>
        <w:rPr>
          <w:rFonts w:hint="default" w:ascii="Times New Roman" w:hAnsi="Times New Roman" w:eastAsia="仿宋_GB2312" w:cs="Times New Roman"/>
          <w:color w:val="auto"/>
          <w:kern w:val="2"/>
          <w:sz w:val="28"/>
          <w:szCs w:val="24"/>
          <w:lang w:val="en-US" w:eastAsia="zh-CN" w:bidi="ar-SA"/>
        </w:rPr>
        <w:t>月</w:t>
      </w:r>
      <w:r>
        <w:rPr>
          <w:rFonts w:hint="default" w:ascii="Times New Roman" w:hAnsi="Times New Roman" w:cs="Times New Roman"/>
          <w:color w:val="auto"/>
          <w:kern w:val="2"/>
          <w:sz w:val="28"/>
          <w:szCs w:val="24"/>
          <w:lang w:val="en-US" w:eastAsia="zh-CN" w:bidi="ar-SA"/>
        </w:rPr>
        <w:t>1</w:t>
      </w:r>
      <w:r>
        <w:rPr>
          <w:rFonts w:hint="default" w:ascii="Times New Roman" w:hAnsi="Times New Roman" w:eastAsia="仿宋_GB2312" w:cs="Times New Roman"/>
          <w:color w:val="auto"/>
          <w:kern w:val="2"/>
          <w:sz w:val="28"/>
          <w:szCs w:val="24"/>
          <w:lang w:val="en-US" w:eastAsia="zh-CN" w:bidi="ar-SA"/>
        </w:rPr>
        <w:t>日9:00</w:t>
      </w:r>
      <w:r>
        <w:rPr>
          <w:rFonts w:ascii="Times New Roman" w:hAnsi="Times New Roman" w:cs="Times New Roman"/>
          <w:color w:val="auto"/>
          <w:sz w:val="28"/>
        </w:rPr>
        <w:t>起</w:t>
      </w:r>
      <w:r>
        <w:rPr>
          <w:rFonts w:hint="default" w:ascii="Times New Roman" w:hAnsi="Times New Roman" w:cs="Times New Roman"/>
          <w:color w:val="auto"/>
          <w:sz w:val="28"/>
        </w:rPr>
        <w:t>，可在北京市规划和自然资源委员会网站（http://</w:t>
      </w:r>
      <w:r>
        <w:rPr>
          <w:rFonts w:ascii="Times New Roman" w:hAnsi="Times New Roman" w:cs="Times New Roman"/>
          <w:color w:val="auto"/>
          <w:sz w:val="28"/>
        </w:rPr>
        <w:t>ghzrzyw.beijing.gov.cn</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或北京市公共资源交易服务平台网站（</w:t>
      </w:r>
      <w:r>
        <w:rPr>
          <w:rFonts w:hint="default" w:ascii="Times New Roman" w:hAnsi="Times New Roman" w:cs="Times New Roman"/>
          <w:color w:val="auto"/>
          <w:sz w:val="28"/>
        </w:rPr>
        <w:t>http://</w:t>
      </w:r>
      <w:r>
        <w:rPr>
          <w:rFonts w:ascii="Times New Roman" w:hAnsi="Times New Roman" w:cs="Times New Roman"/>
          <w:color w:val="auto"/>
          <w:sz w:val="28"/>
        </w:rPr>
        <w:t>g</w:t>
      </w:r>
      <w:r>
        <w:rPr>
          <w:rFonts w:hint="default" w:ascii="Times New Roman" w:hAnsi="Times New Roman" w:cs="Times New Roman"/>
          <w:color w:val="auto"/>
          <w:sz w:val="28"/>
          <w:lang w:val="en-US" w:eastAsia="zh-CN"/>
        </w:rPr>
        <w:t>gzyf</w:t>
      </w:r>
      <w:r>
        <w:rPr>
          <w:rFonts w:ascii="Times New Roman" w:hAnsi="Times New Roman" w:cs="Times New Roman"/>
          <w:color w:val="auto"/>
          <w:sz w:val="28"/>
        </w:rPr>
        <w:t>w.beijing.gov.cn</w:t>
      </w:r>
      <w:r>
        <w:rPr>
          <w:rFonts w:hint="default" w:ascii="Times New Roman" w:hAnsi="Times New Roman" w:cs="Times New Roman"/>
          <w:color w:val="auto"/>
          <w:sz w:val="28"/>
          <w:lang w:eastAsia="zh-CN"/>
        </w:rPr>
        <w:t>）</w:t>
      </w:r>
      <w:r>
        <w:rPr>
          <w:rFonts w:ascii="Times New Roman" w:hAnsi="Times New Roman" w:cs="Times New Roman"/>
          <w:color w:val="auto"/>
          <w:sz w:val="28"/>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3"/>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11</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1</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12</w:t>
      </w:r>
      <w:r>
        <w:rPr>
          <w:rFonts w:hint="default" w:ascii="Times New Roman" w:hAnsi="Times New Roman" w:eastAsia="仿宋_GB2312" w:cs="Times New Roman"/>
          <w:color w:val="auto"/>
          <w:sz w:val="28"/>
          <w:highlight w:val="none"/>
        </w:rPr>
        <w:t>月</w:t>
      </w:r>
      <w:r>
        <w:rPr>
          <w:rFonts w:hint="default" w:ascii="Times New Roman" w:hAnsi="Times New Roman" w:eastAsia="仿宋_GB2312" w:cs="Times New Roman"/>
          <w:color w:val="auto"/>
          <w:sz w:val="28"/>
          <w:highlight w:val="none"/>
          <w:lang w:val="en-US"/>
        </w:rPr>
        <w:t>11</w:t>
      </w:r>
      <w:r>
        <w:rPr>
          <w:rFonts w:hint="default" w:ascii="Times New Roman" w:hAnsi="Times New Roman" w:eastAsia="仿宋_GB2312" w:cs="Times New Roman"/>
          <w:color w:val="auto"/>
          <w:sz w:val="28"/>
          <w:highlight w:val="none"/>
        </w:rPr>
        <w:t>日，每工作日上午9:30-12:00，下午14:30-17:00，电话：010-55597352、010-55597351。</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联系方式（项目咨询）：010-55595190、55595188</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010-55595</w:t>
      </w:r>
      <w:r>
        <w:rPr>
          <w:rFonts w:hint="default" w:ascii="Times New Roman" w:hAnsi="Times New Roman" w:eastAsia="仿宋_GB2312" w:cs="Times New Roman"/>
          <w:color w:val="auto"/>
          <w:sz w:val="28"/>
          <w:highlight w:val="none"/>
          <w:lang w:val="en-US" w:eastAsia="zh-CN"/>
        </w:rPr>
        <w:t>170</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3"/>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（三）</w:t>
      </w:r>
      <w:r>
        <w:rPr>
          <w:rFonts w:hint="default" w:ascii="Times New Roman" w:hAnsi="Times New Roman" w:eastAsia="仿宋_GB2312" w:cs="Times New Roman"/>
          <w:color w:val="auto"/>
          <w:sz w:val="28"/>
          <w:lang w:val="en-US" w:eastAsia="zh-CN"/>
        </w:rPr>
        <w:t>北京市</w:t>
      </w:r>
      <w:r>
        <w:rPr>
          <w:rFonts w:hint="eastAsia" w:ascii="Times New Roman" w:hAnsi="Times New Roman" w:eastAsia="仿宋_GB2312" w:cs="Times New Roman"/>
          <w:color w:val="auto"/>
          <w:sz w:val="28"/>
          <w:lang w:val="en-US" w:eastAsia="zh-CN"/>
        </w:rPr>
        <w:t>丰台</w:t>
      </w:r>
      <w:r>
        <w:rPr>
          <w:rFonts w:hint="default" w:ascii="Times New Roman" w:hAnsi="Times New Roman" w:eastAsia="仿宋_GB2312" w:cs="Times New Roman"/>
          <w:color w:val="auto"/>
          <w:sz w:val="28"/>
          <w:lang w:val="en-US" w:eastAsia="zh-CN"/>
        </w:rPr>
        <w:t>区规划和自然资源综合事务中心</w:t>
      </w:r>
    </w:p>
    <w:p>
      <w:pPr>
        <w:pStyle w:val="3"/>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pPr>
        <w:spacing w:line="240" w:lineRule="auto"/>
        <w:ind w:firstLine="900"/>
        <w:jc w:val="center"/>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default" w:ascii="Times New Roman" w:hAnsi="Times New Roman" w:eastAsia="仿宋_GB2312" w:cs="Times New Roman"/>
          <w:color w:val="auto"/>
          <w:sz w:val="28"/>
        </w:rPr>
        <w:t>20</w:t>
      </w:r>
      <w:r>
        <w:rPr>
          <w:rFonts w:ascii="Times New Roman" w:hAnsi="Times New Roman" w:eastAsia="仿宋_GB2312" w:cs="Times New Roman"/>
          <w:color w:val="auto"/>
          <w:sz w:val="28"/>
        </w:rPr>
        <w:t>2</w:t>
      </w:r>
      <w:r>
        <w:rPr>
          <w:rFonts w:hint="default" w:ascii="Times New Roman" w:hAnsi="Times New Roman" w:eastAsia="仿宋_GB2312" w:cs="Times New Roman"/>
          <w:color w:val="auto"/>
          <w:sz w:val="28"/>
          <w:lang w:val="en-US" w:eastAsia="zh-CN"/>
        </w:rPr>
        <w:t>4</w:t>
      </w:r>
      <w:r>
        <w:rPr>
          <w:rFonts w:hint="default" w:ascii="Times New Roman" w:hAnsi="Times New Roman" w:eastAsia="仿宋_GB2312" w:cs="Times New Roman"/>
          <w:color w:val="auto"/>
          <w:sz w:val="28"/>
        </w:rPr>
        <w:t>年</w:t>
      </w:r>
      <w:r>
        <w:rPr>
          <w:rFonts w:hint="default"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月</w:t>
      </w:r>
      <w:r>
        <w:rPr>
          <w:rFonts w:hint="default" w:ascii="Times New Roman" w:hAnsi="Times New Roman" w:eastAsia="仿宋_GB2312" w:cs="Times New Roman"/>
          <w:color w:val="auto"/>
          <w:sz w:val="28"/>
          <w:lang w:val="en-US" w:eastAsia="zh-CN"/>
        </w:rPr>
        <w:t>1</w:t>
      </w:r>
      <w:r>
        <w:rPr>
          <w:rFonts w:hint="default" w:ascii="Times New Roman" w:hAnsi="Times New Roman" w:eastAsia="仿宋_GB2312" w:cs="Times New Roman"/>
          <w:color w:val="auto"/>
          <w:sz w:val="28"/>
        </w:rPr>
        <w:t>日</w:t>
      </w:r>
    </w:p>
    <w:p>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E2546"/>
    <w:rsid w:val="1A27130C"/>
    <w:rsid w:val="71DE2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微软雅黑" w:cs="Times New Roman"/>
    </w:rPr>
  </w:style>
  <w:style w:type="paragraph" w:styleId="3">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2024-11-01T08:14:00Z</dcterms:created>
  <dc:creator>张茜</dc:creator>
  <cp:lastModifiedBy>张茜</cp:lastModifiedBy>
  <dcterms:modified xsi:type="dcterms:W3CDTF">2024-11-01T08:24:04Z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928E2FC39B54434E90489C3C0450918A</vt:lpwstr>
  </property>
</Properties>
</file>